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8" w:type="dxa"/>
        <w:tblInd w:w="-484" w:type="dxa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955"/>
        <w:gridCol w:w="546"/>
        <w:gridCol w:w="2778"/>
        <w:gridCol w:w="2691"/>
        <w:gridCol w:w="547"/>
        <w:gridCol w:w="1661"/>
      </w:tblGrid>
      <w:tr w:rsidR="00D67B0E" w:rsidRPr="00AE009F" w14:paraId="23BFA23E" w14:textId="77777777" w:rsidTr="005F01AB">
        <w:trPr>
          <w:trHeight w:val="74"/>
        </w:trPr>
        <w:tc>
          <w:tcPr>
            <w:tcW w:w="10178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6A6A6"/>
          </w:tcPr>
          <w:p w14:paraId="20E8F304" w14:textId="0342F4ED" w:rsidR="00D67B0E" w:rsidRPr="00E30304" w:rsidRDefault="00D67B0E" w:rsidP="00AA37CC">
            <w:pPr>
              <w:pStyle w:val="Haupttitel"/>
            </w:pPr>
            <w:r>
              <w:t>Lageraktivität (LA 1</w:t>
            </w:r>
            <w:r w:rsidR="00265C59">
              <w:t>1</w:t>
            </w:r>
            <w:r>
              <w:t>.1)</w:t>
            </w:r>
          </w:p>
        </w:tc>
      </w:tr>
      <w:tr w:rsidR="00D67B0E" w14:paraId="3F96E5FA" w14:textId="77777777" w:rsidTr="005F01AB">
        <w:trPr>
          <w:trHeight w:val="94"/>
        </w:trPr>
        <w:tc>
          <w:tcPr>
            <w:tcW w:w="1843" w:type="dxa"/>
            <w:gridSpan w:val="2"/>
            <w:tcBorders>
              <w:top w:val="single" w:sz="4" w:space="0" w:color="D9D9D9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9BFEA6F" w14:textId="77777777" w:rsidR="00D67B0E" w:rsidRPr="00E30304" w:rsidRDefault="00D67B0E" w:rsidP="00AA37CC">
            <w:pPr>
              <w:pStyle w:val="Standardfett"/>
            </w:pPr>
            <w:r w:rsidRPr="00E30304">
              <w:t>Zielgruppe(n)</w:t>
            </w:r>
          </w:p>
        </w:tc>
        <w:tc>
          <w:tcPr>
            <w:tcW w:w="8335" w:type="dxa"/>
            <w:gridSpan w:val="4"/>
            <w:tcBorders>
              <w:top w:val="single" w:sz="4" w:space="0" w:color="D9D9D9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29169DC" w14:textId="77777777" w:rsidR="00D67B0E" w:rsidRPr="00E30304" w:rsidRDefault="00D67B0E" w:rsidP="00AA37CC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instrText xml:space="preserve"> FORMCHECKBOX </w:instrText>
            </w:r>
            <w:r w:rsidR="003B6687">
              <w:fldChar w:fldCharType="separate"/>
            </w:r>
            <w:r>
              <w:fldChar w:fldCharType="end"/>
            </w:r>
            <w:bookmarkEnd w:id="0"/>
            <w:r>
              <w:t xml:space="preserve"> Kindersport</w:t>
            </w:r>
            <w:r w:rsidRPr="00E30304">
              <w:t xml:space="preserve"> /</w:t>
            </w:r>
            <w:r>
              <w:t xml:space="preserve">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instrText xml:space="preserve"> FORMCHECKBOX </w:instrText>
            </w:r>
            <w:r w:rsidR="003B6687">
              <w:fldChar w:fldCharType="separate"/>
            </w:r>
            <w:r>
              <w:fldChar w:fldCharType="end"/>
            </w:r>
            <w:bookmarkEnd w:id="1"/>
            <w:r>
              <w:t xml:space="preserve"> Jugendsport</w:t>
            </w:r>
          </w:p>
        </w:tc>
      </w:tr>
      <w:tr w:rsidR="00972679" w14:paraId="7B65107C" w14:textId="77777777" w:rsidTr="005F01AB"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B01857C" w14:textId="77777777" w:rsidR="00D67B0E" w:rsidRPr="00162831" w:rsidRDefault="00D67B0E" w:rsidP="00AA37CC">
            <w:pPr>
              <w:pStyle w:val="Standardfett"/>
            </w:pPr>
            <w:r w:rsidRPr="00E30304">
              <w:t>Da</w:t>
            </w:r>
            <w:r>
              <w:t>tum / Zeit / Ort</w:t>
            </w:r>
          </w:p>
        </w:tc>
        <w:tc>
          <w:tcPr>
            <w:tcW w:w="27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46A9B79" w14:textId="4AABE8F5" w:rsidR="00D67B0E" w:rsidRPr="00512386" w:rsidRDefault="00D67B0E" w:rsidP="00D67B0E"/>
        </w:tc>
        <w:tc>
          <w:tcPr>
            <w:tcW w:w="27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8DB37FE" w14:textId="77777777" w:rsidR="00D67B0E" w:rsidRPr="00512386" w:rsidRDefault="00D67B0E" w:rsidP="00AA37CC"/>
        </w:tc>
        <w:tc>
          <w:tcPr>
            <w:tcW w:w="277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CFFC63D" w14:textId="4014CD14" w:rsidR="00D67B0E" w:rsidRPr="00512386" w:rsidRDefault="00D67B0E" w:rsidP="00AA37CC"/>
        </w:tc>
      </w:tr>
      <w:tr w:rsidR="00D67B0E" w14:paraId="3E421E13" w14:textId="77777777" w:rsidTr="005F01AB"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F366ED6" w14:textId="77777777" w:rsidR="00D67B0E" w:rsidRPr="00E30304" w:rsidRDefault="00D67B0E" w:rsidP="00AA37CC">
            <w:pPr>
              <w:pStyle w:val="Standardfett"/>
            </w:pPr>
            <w:r w:rsidRPr="00E30304">
              <w:t>Leitung</w:t>
            </w:r>
          </w:p>
        </w:tc>
        <w:tc>
          <w:tcPr>
            <w:tcW w:w="83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6470972" w14:textId="790C5C71" w:rsidR="00D67B0E" w:rsidRPr="00512386" w:rsidRDefault="00D67B0E" w:rsidP="00AA37CC"/>
        </w:tc>
      </w:tr>
      <w:tr w:rsidR="00D67B0E" w14:paraId="13A14CDB" w14:textId="77777777" w:rsidTr="005F01AB"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9889992" w14:textId="77777777" w:rsidR="00D67B0E" w:rsidRPr="00E30304" w:rsidRDefault="00D67B0E" w:rsidP="00AA37CC">
            <w:pPr>
              <w:pStyle w:val="Standardfett"/>
            </w:pPr>
            <w:r>
              <w:t>Themenbereich</w:t>
            </w:r>
          </w:p>
        </w:tc>
        <w:tc>
          <w:tcPr>
            <w:tcW w:w="83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8782146" w14:textId="7921EBAD" w:rsidR="00D67B0E" w:rsidRPr="00512386" w:rsidRDefault="005F01AB" w:rsidP="00D67B0E">
            <w:r w:rsidRPr="005F01A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1AB">
              <w:instrText xml:space="preserve"> FORMCHECKBOX </w:instrText>
            </w:r>
            <w:r w:rsidR="003B6687">
              <w:fldChar w:fldCharType="separate"/>
            </w:r>
            <w:r w:rsidRPr="005F01AB">
              <w:fldChar w:fldCharType="end"/>
            </w:r>
            <w:r>
              <w:t xml:space="preserve"> Outdoortechniken </w:t>
            </w:r>
            <w:r w:rsidRPr="005F01AB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1AB">
              <w:instrText xml:space="preserve"> FORMCHECKBOX </w:instrText>
            </w:r>
            <w:r w:rsidR="003B6687">
              <w:fldChar w:fldCharType="separate"/>
            </w:r>
            <w:r w:rsidRPr="005F01AB">
              <w:fldChar w:fldCharType="end"/>
            </w:r>
            <w:r w:rsidRPr="005F01AB">
              <w:t xml:space="preserve"> Sicherheit</w:t>
            </w:r>
            <w:r>
              <w:t xml:space="preserve"> </w:t>
            </w:r>
            <w:r w:rsidRPr="00F563EF">
              <w:rPr>
                <w:highlight w:val="black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3EF">
              <w:rPr>
                <w:highlight w:val="black"/>
              </w:rPr>
              <w:instrText xml:space="preserve"> FORMCHECKBOX </w:instrText>
            </w:r>
            <w:r w:rsidR="003B6687">
              <w:rPr>
                <w:highlight w:val="black"/>
              </w:rPr>
            </w:r>
            <w:r w:rsidR="003B6687">
              <w:rPr>
                <w:highlight w:val="black"/>
              </w:rPr>
              <w:fldChar w:fldCharType="separate"/>
            </w:r>
            <w:r w:rsidRPr="00F563EF">
              <w:rPr>
                <w:highlight w:val="black"/>
              </w:rPr>
              <w:fldChar w:fldCharType="end"/>
            </w:r>
            <w:r>
              <w:t xml:space="preserve"> Natur und Umwelt </w:t>
            </w:r>
            <w:r w:rsidRPr="005F01AB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1AB">
              <w:instrText xml:space="preserve"> FORMCHECKBOX </w:instrText>
            </w:r>
            <w:r w:rsidR="003B6687">
              <w:fldChar w:fldCharType="separate"/>
            </w:r>
            <w:r w:rsidRPr="005F01AB">
              <w:fldChar w:fldCharType="end"/>
            </w:r>
            <w:r w:rsidRPr="005F01AB">
              <w:t xml:space="preserve"> Pioniertechnik </w:t>
            </w:r>
            <w:r w:rsidRPr="00F563EF">
              <w:rPr>
                <w:highlight w:val="black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3EF">
              <w:rPr>
                <w:highlight w:val="black"/>
              </w:rPr>
              <w:instrText xml:space="preserve"> FORMCHECKBOX </w:instrText>
            </w:r>
            <w:r w:rsidR="003B6687">
              <w:rPr>
                <w:highlight w:val="black"/>
              </w:rPr>
            </w:r>
            <w:r w:rsidR="003B6687">
              <w:rPr>
                <w:highlight w:val="black"/>
              </w:rPr>
              <w:fldChar w:fldCharType="separate"/>
            </w:r>
            <w:r w:rsidRPr="00F563EF">
              <w:rPr>
                <w:highlight w:val="black"/>
              </w:rPr>
              <w:fldChar w:fldCharType="end"/>
            </w:r>
            <w:r w:rsidRPr="005F01AB">
              <w:t xml:space="preserve"> Lagerplatz</w:t>
            </w:r>
            <w:r>
              <w:t xml:space="preserve"> / Lagerhaus / Umgebung </w:t>
            </w:r>
            <w:r w:rsidRPr="00F563EF">
              <w:rPr>
                <w:highlight w:val="black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3EF">
              <w:rPr>
                <w:highlight w:val="black"/>
              </w:rPr>
              <w:instrText xml:space="preserve"> FORMCHECKBOX </w:instrText>
            </w:r>
            <w:r w:rsidR="003B6687">
              <w:rPr>
                <w:highlight w:val="black"/>
              </w:rPr>
            </w:r>
            <w:r w:rsidR="003B6687">
              <w:rPr>
                <w:highlight w:val="black"/>
              </w:rPr>
              <w:fldChar w:fldCharType="separate"/>
            </w:r>
            <w:r w:rsidRPr="00F563EF">
              <w:rPr>
                <w:highlight w:val="black"/>
              </w:rPr>
              <w:fldChar w:fldCharType="end"/>
            </w:r>
            <w:r>
              <w:t xml:space="preserve"> Prävention und Integration</w:t>
            </w:r>
          </w:p>
        </w:tc>
      </w:tr>
      <w:tr w:rsidR="00972679" w14:paraId="4FF6A504" w14:textId="77777777" w:rsidTr="005F01AB"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E0E198B" w14:textId="77777777" w:rsidR="00D67B0E" w:rsidRPr="00E30304" w:rsidRDefault="00D67B0E" w:rsidP="00AA37CC">
            <w:pPr>
              <w:pStyle w:val="Standardfett"/>
            </w:pPr>
            <w:r w:rsidRPr="00E30304">
              <w:t>Material</w:t>
            </w:r>
            <w:r>
              <w:t xml:space="preserve"> / Hilfsmittel</w:t>
            </w:r>
          </w:p>
        </w:tc>
        <w:tc>
          <w:tcPr>
            <w:tcW w:w="27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D85C4FB" w14:textId="77777777" w:rsidR="00D67B0E" w:rsidRPr="00007D1D" w:rsidRDefault="00972679" w:rsidP="00AA37CC">
            <w:pPr>
              <w:pStyle w:val="Aufzhlung"/>
              <w:ind w:left="170" w:hanging="170"/>
            </w:pPr>
            <w:proofErr w:type="spellStart"/>
            <w:r w:rsidRPr="00007D1D">
              <w:t>Singbüechli</w:t>
            </w:r>
            <w:proofErr w:type="spellEnd"/>
          </w:p>
          <w:p w14:paraId="0163C7A4" w14:textId="77777777" w:rsidR="00007D1D" w:rsidRDefault="00007D1D" w:rsidP="00007D1D">
            <w:pPr>
              <w:pStyle w:val="Aufzhlung"/>
              <w:ind w:left="170" w:hanging="170"/>
            </w:pPr>
            <w:proofErr w:type="spellStart"/>
            <w:r>
              <w:t>Petit-Beurre</w:t>
            </w:r>
            <w:proofErr w:type="spellEnd"/>
          </w:p>
          <w:p w14:paraId="456FF9C5" w14:textId="77777777" w:rsidR="00007D1D" w:rsidRDefault="00007D1D" w:rsidP="00007D1D">
            <w:pPr>
              <w:pStyle w:val="Aufzhlung"/>
              <w:ind w:left="170" w:hanging="170"/>
            </w:pPr>
            <w:r>
              <w:t xml:space="preserve"> Zuckerguss</w:t>
            </w:r>
          </w:p>
          <w:p w14:paraId="727908EF" w14:textId="77777777" w:rsidR="00007D1D" w:rsidRDefault="00007D1D" w:rsidP="00007D1D">
            <w:pPr>
              <w:pStyle w:val="Aufzhlung"/>
              <w:ind w:left="170" w:hanging="170"/>
            </w:pPr>
            <w:r>
              <w:t>Marzipan</w:t>
            </w:r>
          </w:p>
          <w:p w14:paraId="591AE0D0" w14:textId="77777777" w:rsidR="00007D1D" w:rsidRDefault="00972679" w:rsidP="00972679">
            <w:pPr>
              <w:pStyle w:val="Aufzhlung"/>
              <w:ind w:left="170" w:hanging="170"/>
            </w:pPr>
            <w:r w:rsidRPr="00F563EF">
              <w:t>Streusel</w:t>
            </w:r>
          </w:p>
          <w:p w14:paraId="3561769D" w14:textId="77777777" w:rsidR="00007D1D" w:rsidRPr="00007D1D" w:rsidRDefault="00007D1D" w:rsidP="00972679">
            <w:pPr>
              <w:pStyle w:val="Aufzhlung"/>
              <w:ind w:left="170" w:hanging="170"/>
            </w:pPr>
            <w:r>
              <w:rPr>
                <w:color w:val="70AD47" w:themeColor="accent6"/>
              </w:rPr>
              <w:t>Leim</w:t>
            </w:r>
          </w:p>
          <w:p w14:paraId="48B87E24" w14:textId="359E384D" w:rsidR="00007D1D" w:rsidRPr="00007D1D" w:rsidRDefault="00007D1D" w:rsidP="00972679">
            <w:pPr>
              <w:pStyle w:val="Aufzhlung"/>
              <w:ind w:left="170" w:hanging="170"/>
            </w:pPr>
            <w:r>
              <w:rPr>
                <w:color w:val="70AD47" w:themeColor="accent6"/>
              </w:rPr>
              <w:t>Acrylfarben und Pinsel</w:t>
            </w:r>
          </w:p>
          <w:p w14:paraId="6DF6B4DF" w14:textId="627A52D0" w:rsidR="00972679" w:rsidRPr="00512386" w:rsidRDefault="00007D1D" w:rsidP="00007D1D">
            <w:pPr>
              <w:pStyle w:val="Aufzhlung"/>
              <w:ind w:left="170" w:hanging="170"/>
            </w:pPr>
            <w:r>
              <w:t>Lichterketten</w:t>
            </w:r>
          </w:p>
        </w:tc>
        <w:tc>
          <w:tcPr>
            <w:tcW w:w="27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A391997" w14:textId="77777777" w:rsidR="00007D1D" w:rsidRPr="00007D1D" w:rsidRDefault="00007D1D" w:rsidP="00007D1D">
            <w:pPr>
              <w:pStyle w:val="Aufzhlung"/>
              <w:ind w:left="170" w:hanging="170"/>
            </w:pPr>
            <w:r>
              <w:rPr>
                <w:color w:val="70AD47" w:themeColor="accent6"/>
              </w:rPr>
              <w:t>Glitzerperlen</w:t>
            </w:r>
          </w:p>
          <w:p w14:paraId="5B9798D6" w14:textId="77777777" w:rsidR="00007D1D" w:rsidRPr="00007D1D" w:rsidRDefault="00007D1D" w:rsidP="00007D1D">
            <w:pPr>
              <w:pStyle w:val="Aufzhlung"/>
              <w:ind w:left="170" w:hanging="170"/>
            </w:pPr>
            <w:r>
              <w:rPr>
                <w:color w:val="70AD47" w:themeColor="accent6"/>
              </w:rPr>
              <w:t>Geschenkpapier</w:t>
            </w:r>
          </w:p>
          <w:p w14:paraId="61CF218E" w14:textId="77777777" w:rsidR="00007D1D" w:rsidRPr="00007D1D" w:rsidRDefault="00007D1D" w:rsidP="00007D1D">
            <w:pPr>
              <w:pStyle w:val="Aufzhlung"/>
              <w:ind w:left="170" w:hanging="170"/>
            </w:pPr>
            <w:proofErr w:type="spellStart"/>
            <w:r w:rsidRPr="00007D1D">
              <w:rPr>
                <w:color w:val="70AD47" w:themeColor="accent6"/>
              </w:rPr>
              <w:t>Geschenkbändeli</w:t>
            </w:r>
            <w:proofErr w:type="spellEnd"/>
            <w:r w:rsidRPr="00007D1D">
              <w:rPr>
                <w:color w:val="70AD47" w:themeColor="accent6"/>
              </w:rPr>
              <w:t>,</w:t>
            </w:r>
          </w:p>
          <w:p w14:paraId="6247404A" w14:textId="77777777" w:rsidR="00007D1D" w:rsidRPr="00972679" w:rsidRDefault="00007D1D" w:rsidP="00007D1D">
            <w:pPr>
              <w:pStyle w:val="Aufzhlung"/>
              <w:ind w:left="170" w:hanging="170"/>
            </w:pPr>
            <w:proofErr w:type="spellStart"/>
            <w:r w:rsidRPr="00007D1D">
              <w:rPr>
                <w:color w:val="70AD47" w:themeColor="accent6"/>
              </w:rPr>
              <w:t>Schachlikspiesse</w:t>
            </w:r>
            <w:proofErr w:type="spellEnd"/>
            <w:r w:rsidRPr="00007D1D">
              <w:rPr>
                <w:color w:val="70AD47" w:themeColor="accent6"/>
              </w:rPr>
              <w:t xml:space="preserve">, </w:t>
            </w:r>
          </w:p>
          <w:p w14:paraId="549CCA91" w14:textId="77777777" w:rsidR="00007D1D" w:rsidRPr="00007D1D" w:rsidRDefault="00007D1D" w:rsidP="00AA37CC">
            <w:pPr>
              <w:pStyle w:val="Aufzhlung"/>
              <w:ind w:left="170" w:hanging="170"/>
            </w:pPr>
            <w:r w:rsidRPr="00007D1D">
              <w:rPr>
                <w:color w:val="70AD47" w:themeColor="accent6"/>
              </w:rPr>
              <w:t xml:space="preserve">Dickes </w:t>
            </w:r>
            <w:r>
              <w:rPr>
                <w:color w:val="70AD47" w:themeColor="accent6"/>
              </w:rPr>
              <w:t>Papier</w:t>
            </w:r>
          </w:p>
          <w:p w14:paraId="489B0153" w14:textId="77777777" w:rsidR="00007D1D" w:rsidRPr="00007D1D" w:rsidRDefault="00007D1D" w:rsidP="00007D1D">
            <w:pPr>
              <w:pStyle w:val="Aufzhlung"/>
              <w:ind w:left="170" w:hanging="170"/>
            </w:pPr>
            <w:r>
              <w:rPr>
                <w:color w:val="70AD47" w:themeColor="accent6"/>
              </w:rPr>
              <w:t>Schere</w:t>
            </w:r>
          </w:p>
          <w:p w14:paraId="2C85C4E0" w14:textId="14C79B3C" w:rsidR="00D67B0E" w:rsidRPr="00512386" w:rsidRDefault="00972679" w:rsidP="00007D1D">
            <w:pPr>
              <w:pStyle w:val="Aufzhlung"/>
              <w:ind w:left="170" w:hanging="170"/>
            </w:pPr>
            <w:r w:rsidRPr="00007D1D">
              <w:t>Infos über Traditionen</w:t>
            </w:r>
            <w:r w:rsidRPr="00972679">
              <w:t>/Fun facts</w:t>
            </w:r>
          </w:p>
        </w:tc>
        <w:tc>
          <w:tcPr>
            <w:tcW w:w="277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2DE9494" w14:textId="77777777" w:rsidR="00D67B0E" w:rsidRPr="00512386" w:rsidRDefault="00D67B0E" w:rsidP="00AA37CC">
            <w:pPr>
              <w:pStyle w:val="Aufzhlung"/>
              <w:ind w:left="170" w:hanging="170"/>
            </w:pPr>
          </w:p>
        </w:tc>
      </w:tr>
      <w:tr w:rsidR="00972679" w14:paraId="354726ED" w14:textId="77777777" w:rsidTr="005F01AB"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4256D95" w14:textId="7D8EA44A" w:rsidR="00D67B0E" w:rsidRPr="00E30304" w:rsidRDefault="00D67B0E" w:rsidP="00AA37CC">
            <w:pPr>
              <w:pStyle w:val="Standardfett"/>
            </w:pPr>
            <w:r>
              <w:t>Vorbereitung</w:t>
            </w:r>
          </w:p>
        </w:tc>
        <w:tc>
          <w:tcPr>
            <w:tcW w:w="27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AE9D2E1" w14:textId="77777777" w:rsidR="00D67B0E" w:rsidRDefault="00D67B0E" w:rsidP="00AA37CC">
            <w:pPr>
              <w:pStyle w:val="Aufzhlung"/>
              <w:numPr>
                <w:ilvl w:val="0"/>
                <w:numId w:val="0"/>
              </w:numPr>
            </w:pPr>
            <w:r>
              <w:t>Vor dem Lager</w:t>
            </w:r>
          </w:p>
          <w:p w14:paraId="5F5BB873" w14:textId="387ACA80" w:rsidR="00972679" w:rsidRDefault="00972679" w:rsidP="00972679">
            <w:pPr>
              <w:pStyle w:val="Aufzhlung"/>
              <w:numPr>
                <w:ilvl w:val="0"/>
                <w:numId w:val="8"/>
              </w:numPr>
            </w:pPr>
            <w:r>
              <w:t xml:space="preserve">Traditionen/Fun </w:t>
            </w:r>
            <w:proofErr w:type="spellStart"/>
            <w:r>
              <w:t>fachts</w:t>
            </w:r>
            <w:proofErr w:type="spellEnd"/>
          </w:p>
          <w:p w14:paraId="714B6CA5" w14:textId="7593E043" w:rsidR="00972679" w:rsidRDefault="00972679" w:rsidP="00972679">
            <w:pPr>
              <w:pStyle w:val="Aufzhlung"/>
              <w:numPr>
                <w:ilvl w:val="0"/>
                <w:numId w:val="8"/>
              </w:numPr>
            </w:pPr>
            <w:proofErr w:type="spellStart"/>
            <w:r>
              <w:t>Kleberli</w:t>
            </w:r>
            <w:proofErr w:type="spellEnd"/>
            <w:r>
              <w:t xml:space="preserve"> mit Nummern (für Genschenke)</w:t>
            </w:r>
          </w:p>
          <w:p w14:paraId="2DEE22E4" w14:textId="23BD4831" w:rsidR="00007D1D" w:rsidRPr="00007D1D" w:rsidRDefault="00007D1D" w:rsidP="00972679">
            <w:pPr>
              <w:pStyle w:val="Aufzhlung"/>
              <w:numPr>
                <w:ilvl w:val="0"/>
                <w:numId w:val="8"/>
              </w:numPr>
              <w:rPr>
                <w:color w:val="70AD47" w:themeColor="accent6"/>
              </w:rPr>
            </w:pPr>
            <w:r w:rsidRPr="00007D1D">
              <w:rPr>
                <w:color w:val="70AD47" w:themeColor="accent6"/>
              </w:rPr>
              <w:t>Einkauf</w:t>
            </w:r>
          </w:p>
          <w:p w14:paraId="274BF534" w14:textId="6EDEDEBD" w:rsidR="00D67B0E" w:rsidRPr="00F8237F" w:rsidRDefault="00D67B0E" w:rsidP="00AA37CC">
            <w:pPr>
              <w:pStyle w:val="Aufzhlung"/>
              <w:numPr>
                <w:ilvl w:val="0"/>
                <w:numId w:val="0"/>
              </w:numPr>
              <w:rPr>
                <w:color w:val="FF0000"/>
              </w:rPr>
            </w:pPr>
          </w:p>
        </w:tc>
        <w:tc>
          <w:tcPr>
            <w:tcW w:w="27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80AA249" w14:textId="77777777" w:rsidR="00D67B0E" w:rsidRDefault="00D67B0E" w:rsidP="00AA37CC">
            <w:pPr>
              <w:pStyle w:val="Aufzhlung"/>
              <w:numPr>
                <w:ilvl w:val="0"/>
                <w:numId w:val="0"/>
              </w:numPr>
            </w:pPr>
            <w:r>
              <w:t>Im Lager</w:t>
            </w:r>
          </w:p>
          <w:p w14:paraId="2BAF1269" w14:textId="77777777" w:rsidR="00D67B0E" w:rsidRDefault="00972679" w:rsidP="00972679">
            <w:pPr>
              <w:pStyle w:val="Aufzhlung"/>
              <w:numPr>
                <w:ilvl w:val="0"/>
                <w:numId w:val="9"/>
              </w:numPr>
            </w:pPr>
            <w:r w:rsidRPr="00972679">
              <w:t xml:space="preserve">Petit- </w:t>
            </w:r>
            <w:proofErr w:type="spellStart"/>
            <w:r w:rsidRPr="00972679">
              <w:t>Beurre</w:t>
            </w:r>
            <w:proofErr w:type="spellEnd"/>
            <w:r w:rsidRPr="00972679">
              <w:t>/</w:t>
            </w:r>
            <w:r w:rsidR="00007D1D">
              <w:t xml:space="preserve"> </w:t>
            </w:r>
            <w:proofErr w:type="spellStart"/>
            <w:r w:rsidRPr="00972679">
              <w:t>Mailänderi</w:t>
            </w:r>
            <w:proofErr w:type="spellEnd"/>
          </w:p>
          <w:p w14:paraId="76621AA9" w14:textId="77777777" w:rsidR="00007D1D" w:rsidRDefault="00007D1D" w:rsidP="00972679">
            <w:pPr>
              <w:pStyle w:val="Aufzhlung"/>
              <w:numPr>
                <w:ilvl w:val="0"/>
                <w:numId w:val="9"/>
              </w:numPr>
            </w:pPr>
            <w:r>
              <w:t>Zuckerguss</w:t>
            </w:r>
          </w:p>
          <w:p w14:paraId="6DF95792" w14:textId="77777777" w:rsidR="00007D1D" w:rsidRDefault="00007D1D" w:rsidP="00972679">
            <w:pPr>
              <w:pStyle w:val="Aufzhlung"/>
              <w:numPr>
                <w:ilvl w:val="0"/>
                <w:numId w:val="9"/>
              </w:numPr>
            </w:pPr>
            <w:r>
              <w:t>Marzipan</w:t>
            </w:r>
          </w:p>
          <w:p w14:paraId="3B008E8E" w14:textId="76797E45" w:rsidR="00007D1D" w:rsidRPr="00972679" w:rsidRDefault="00007D1D" w:rsidP="00972679">
            <w:pPr>
              <w:pStyle w:val="Aufzhlung"/>
              <w:numPr>
                <w:ilvl w:val="0"/>
                <w:numId w:val="9"/>
              </w:numPr>
            </w:pPr>
            <w:r>
              <w:t>Streusel</w:t>
            </w:r>
          </w:p>
        </w:tc>
        <w:tc>
          <w:tcPr>
            <w:tcW w:w="277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F69B4BB" w14:textId="77777777" w:rsidR="00D67B0E" w:rsidRDefault="00D67B0E" w:rsidP="00AA37CC">
            <w:pPr>
              <w:pStyle w:val="Aufzhlung"/>
              <w:numPr>
                <w:ilvl w:val="0"/>
                <w:numId w:val="0"/>
              </w:numPr>
              <w:ind w:left="170"/>
            </w:pPr>
          </w:p>
        </w:tc>
      </w:tr>
      <w:tr w:rsidR="00D67B0E" w14:paraId="5EA6B16E" w14:textId="77777777" w:rsidTr="005F01AB">
        <w:tc>
          <w:tcPr>
            <w:tcW w:w="10178" w:type="dxa"/>
            <w:gridSpan w:val="6"/>
            <w:tcBorders>
              <w:top w:val="single" w:sz="4" w:space="0" w:color="A6A6A6"/>
              <w:bottom w:val="single" w:sz="4" w:space="0" w:color="A6A6A6"/>
            </w:tcBorders>
          </w:tcPr>
          <w:p w14:paraId="05AD2665" w14:textId="11A15D00" w:rsidR="00D67B0E" w:rsidRPr="00E30304" w:rsidRDefault="00D67B0E" w:rsidP="00AA37CC"/>
        </w:tc>
      </w:tr>
      <w:tr w:rsidR="00D67B0E" w:rsidRPr="00512386" w14:paraId="2A828B1E" w14:textId="77777777" w:rsidTr="005F01AB">
        <w:trPr>
          <w:trHeight w:val="109"/>
        </w:trPr>
        <w:tc>
          <w:tcPr>
            <w:tcW w:w="13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6A6A6"/>
          </w:tcPr>
          <w:p w14:paraId="3BF1A067" w14:textId="77777777" w:rsidR="00D67B0E" w:rsidRPr="00512386" w:rsidRDefault="00D67B0E" w:rsidP="00AA37CC">
            <w:pPr>
              <w:pStyle w:val="Titelklein"/>
            </w:pPr>
            <w:r w:rsidRPr="00512386">
              <w:t>Zeit</w:t>
            </w:r>
          </w:p>
        </w:tc>
        <w:tc>
          <w:tcPr>
            <w:tcW w:w="7262" w:type="dxa"/>
            <w:gridSpan w:val="4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6A6A6"/>
          </w:tcPr>
          <w:p w14:paraId="3FA36849" w14:textId="77777777" w:rsidR="00D67B0E" w:rsidRPr="00512386" w:rsidRDefault="00D67B0E" w:rsidP="00AA37CC">
            <w:pPr>
              <w:pStyle w:val="Titelklein"/>
            </w:pPr>
            <w:r w:rsidRPr="00512386">
              <w:t>Beschreibung</w:t>
            </w:r>
          </w:p>
        </w:tc>
        <w:tc>
          <w:tcPr>
            <w:tcW w:w="1588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6A6A6"/>
          </w:tcPr>
          <w:p w14:paraId="7AE47C54" w14:textId="7F9280BA" w:rsidR="00D67B0E" w:rsidRPr="00512386" w:rsidRDefault="00AA37CC" w:rsidP="00AA37CC">
            <w:pPr>
              <w:pStyle w:val="Titelklein"/>
            </w:pPr>
            <w:r>
              <w:t xml:space="preserve">Material </w:t>
            </w:r>
          </w:p>
        </w:tc>
      </w:tr>
      <w:tr w:rsidR="00972679" w:rsidRPr="00E30304" w14:paraId="629D96B0" w14:textId="77777777" w:rsidTr="005F01AB">
        <w:tc>
          <w:tcPr>
            <w:tcW w:w="13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AEF173D" w14:textId="52AAC0C4" w:rsidR="00972679" w:rsidRDefault="00972679" w:rsidP="00AA37CC">
            <w:r>
              <w:t>15.00- 15.15</w:t>
            </w:r>
          </w:p>
        </w:tc>
        <w:tc>
          <w:tcPr>
            <w:tcW w:w="726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15B3E67" w14:textId="0EDD6AED" w:rsidR="00972679" w:rsidRDefault="00972679" w:rsidP="00AA37CC">
            <w:pPr>
              <w:pStyle w:val="Standardfett"/>
              <w:numPr>
                <w:ilvl w:val="0"/>
                <w:numId w:val="0"/>
              </w:numPr>
              <w:rPr>
                <w:b w:val="0"/>
              </w:rPr>
            </w:pPr>
            <w:r>
              <w:rPr>
                <w:b w:val="0"/>
              </w:rPr>
              <w:t xml:space="preserve">Die TN und die Leiterinnen singen ein Weihnachtslied zusammen. Danach stellen die Leiterinnen ihre Posten vor. Die TN werden informiert, dass sie selbständig wechseln können. </w:t>
            </w:r>
          </w:p>
        </w:tc>
        <w:tc>
          <w:tcPr>
            <w:tcW w:w="15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475B494" w14:textId="1FB571DA" w:rsidR="00972679" w:rsidRPr="00F563EF" w:rsidRDefault="00972679" w:rsidP="00AA37CC">
            <w:proofErr w:type="spellStart"/>
            <w:r>
              <w:t>Singbüechli</w:t>
            </w:r>
            <w:proofErr w:type="spellEnd"/>
          </w:p>
        </w:tc>
      </w:tr>
      <w:tr w:rsidR="00D67B0E" w:rsidRPr="00E30304" w14:paraId="2F8FED80" w14:textId="77777777" w:rsidTr="005F01AB">
        <w:tc>
          <w:tcPr>
            <w:tcW w:w="13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1081096" w14:textId="77777777" w:rsidR="00972679" w:rsidRDefault="00972679" w:rsidP="00AA37CC"/>
          <w:p w14:paraId="6D1FC740" w14:textId="790765FF" w:rsidR="00D67B0E" w:rsidRPr="007A2864" w:rsidRDefault="00972679" w:rsidP="00AA37CC">
            <w:r>
              <w:t>15.15-16.45</w:t>
            </w:r>
          </w:p>
        </w:tc>
        <w:tc>
          <w:tcPr>
            <w:tcW w:w="726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76DF977" w14:textId="77777777" w:rsidR="00972679" w:rsidRDefault="00972679" w:rsidP="00AA37CC">
            <w:pPr>
              <w:pStyle w:val="Standardfett"/>
              <w:numPr>
                <w:ilvl w:val="0"/>
                <w:numId w:val="0"/>
              </w:numPr>
              <w:rPr>
                <w:b w:val="0"/>
              </w:rPr>
            </w:pPr>
          </w:p>
          <w:p w14:paraId="5EDEE9F6" w14:textId="77777777" w:rsidR="00D67B0E" w:rsidRPr="00AA37CC" w:rsidRDefault="00AA37CC" w:rsidP="00AA37CC">
            <w:pPr>
              <w:pStyle w:val="Standardfett"/>
              <w:numPr>
                <w:ilvl w:val="0"/>
                <w:numId w:val="0"/>
              </w:numPr>
              <w:rPr>
                <w:b w:val="0"/>
              </w:rPr>
            </w:pPr>
            <w:r w:rsidRPr="00AA37CC">
              <w:rPr>
                <w:b w:val="0"/>
              </w:rPr>
              <w:t>TN können verschiedene Ateliers besuchen und flexibel wechseln:</w:t>
            </w:r>
          </w:p>
          <w:p w14:paraId="121E6A9F" w14:textId="77777777" w:rsidR="00C15F15" w:rsidRPr="00C15F15" w:rsidRDefault="00AA37CC" w:rsidP="00C15F15">
            <w:pPr>
              <w:pStyle w:val="Standardfett"/>
              <w:rPr>
                <w:b w:val="0"/>
              </w:rPr>
            </w:pPr>
            <w:proofErr w:type="spellStart"/>
            <w:r w:rsidRPr="00C15F15">
              <w:rPr>
                <w:b w:val="0"/>
              </w:rPr>
              <w:t>Guezli</w:t>
            </w:r>
            <w:proofErr w:type="spellEnd"/>
            <w:r w:rsidRPr="00C15F15">
              <w:rPr>
                <w:b w:val="0"/>
              </w:rPr>
              <w:t xml:space="preserve"> verzieren (</w:t>
            </w:r>
            <w:proofErr w:type="spellStart"/>
            <w:r w:rsidRPr="00C15F15">
              <w:rPr>
                <w:b w:val="0"/>
              </w:rPr>
              <w:t>Petit-Beurre</w:t>
            </w:r>
            <w:proofErr w:type="spellEnd"/>
            <w:r w:rsidR="00E9581A" w:rsidRPr="00C15F15">
              <w:rPr>
                <w:b w:val="0"/>
              </w:rPr>
              <w:t>/ Mailänderli</w:t>
            </w:r>
            <w:r w:rsidRPr="00C15F15">
              <w:rPr>
                <w:b w:val="0"/>
              </w:rPr>
              <w:t>, Z</w:t>
            </w:r>
            <w:r w:rsidR="00940644" w:rsidRPr="00C15F15">
              <w:rPr>
                <w:b w:val="0"/>
              </w:rPr>
              <w:t>uckerguss, Marzipan, Streusel) Den TN wird dabei die Problematik „</w:t>
            </w:r>
            <w:proofErr w:type="spellStart"/>
            <w:r w:rsidR="00940644" w:rsidRPr="00C15F15">
              <w:rPr>
                <w:b w:val="0"/>
              </w:rPr>
              <w:t>Food-Waste</w:t>
            </w:r>
            <w:proofErr w:type="spellEnd"/>
            <w:r w:rsidR="00940644" w:rsidRPr="00C15F15">
              <w:rPr>
                <w:b w:val="0"/>
              </w:rPr>
              <w:t xml:space="preserve">“ eingeführt. </w:t>
            </w:r>
          </w:p>
          <w:p w14:paraId="1879C244" w14:textId="33ED06EA" w:rsidR="00C15F15" w:rsidRPr="00A45AB1" w:rsidRDefault="00C15F15" w:rsidP="00C15F15">
            <w:pPr>
              <w:pStyle w:val="Standardfett"/>
              <w:numPr>
                <w:ilvl w:val="1"/>
                <w:numId w:val="6"/>
              </w:numPr>
            </w:pPr>
            <w:r w:rsidRPr="00A45AB1">
              <w:rPr>
                <w:b w:val="0"/>
              </w:rPr>
              <w:t>Facts</w:t>
            </w:r>
            <w:r w:rsidRPr="00A45AB1">
              <w:t>:</w:t>
            </w:r>
          </w:p>
          <w:p w14:paraId="1528D1F9" w14:textId="18D03F5C" w:rsidR="00292A11" w:rsidRPr="00A45AB1" w:rsidRDefault="00292A11" w:rsidP="00292A11">
            <w:pPr>
              <w:pStyle w:val="Standardfett"/>
              <w:numPr>
                <w:ilvl w:val="2"/>
                <w:numId w:val="6"/>
              </w:numPr>
              <w:rPr>
                <w:b w:val="0"/>
              </w:rPr>
            </w:pPr>
            <w:r w:rsidRPr="00A45AB1">
              <w:rPr>
                <w:b w:val="0"/>
              </w:rPr>
              <w:t>Pro person wird täglich fast 320 Gramm Lebensmittel weggeworfen (das ist fast eine ganze Mahlzeit)</w:t>
            </w:r>
          </w:p>
          <w:p w14:paraId="081B6359" w14:textId="31D36EED" w:rsidR="00292A11" w:rsidRPr="00A45AB1" w:rsidRDefault="00292A11" w:rsidP="00292A11">
            <w:pPr>
              <w:pStyle w:val="Standardfett"/>
              <w:numPr>
                <w:ilvl w:val="2"/>
                <w:numId w:val="6"/>
              </w:numPr>
              <w:rPr>
                <w:b w:val="0"/>
              </w:rPr>
            </w:pPr>
            <w:r w:rsidRPr="00A45AB1">
              <w:rPr>
                <w:b w:val="0"/>
              </w:rPr>
              <w:t xml:space="preserve">Wo findet Food </w:t>
            </w:r>
            <w:proofErr w:type="spellStart"/>
            <w:r w:rsidRPr="00A45AB1">
              <w:rPr>
                <w:b w:val="0"/>
              </w:rPr>
              <w:t>Wast</w:t>
            </w:r>
            <w:proofErr w:type="spellEnd"/>
            <w:r w:rsidRPr="00A45AB1">
              <w:rPr>
                <w:b w:val="0"/>
              </w:rPr>
              <w:t xml:space="preserve"> überall statt? Aussortierte Lebensmittel (z.B. unförmige Äpfel), Überproduktion, abgelaufene Lebensmittel, zu grosse Portionen (z.B. in Restaurants)</w:t>
            </w:r>
          </w:p>
          <w:p w14:paraId="17533598" w14:textId="69BEC03E" w:rsidR="00292A11" w:rsidRPr="00A45AB1" w:rsidRDefault="00292A11" w:rsidP="00292A11">
            <w:pPr>
              <w:pStyle w:val="Standardfett"/>
              <w:numPr>
                <w:ilvl w:val="2"/>
                <w:numId w:val="6"/>
              </w:numPr>
              <w:rPr>
                <w:b w:val="0"/>
              </w:rPr>
            </w:pPr>
            <w:r w:rsidRPr="00A45AB1">
              <w:rPr>
                <w:b w:val="0"/>
              </w:rPr>
              <w:t>1/3 der Lebensmittel gehen in der Schweiz verloren.</w:t>
            </w:r>
          </w:p>
          <w:p w14:paraId="55E20854" w14:textId="71516423" w:rsidR="00292A11" w:rsidRDefault="00292A11" w:rsidP="00292A11">
            <w:pPr>
              <w:pStyle w:val="Standardfett"/>
              <w:numPr>
                <w:ilvl w:val="2"/>
                <w:numId w:val="6"/>
              </w:numPr>
              <w:rPr>
                <w:b w:val="0"/>
              </w:rPr>
            </w:pPr>
            <w:r w:rsidRPr="00A45AB1">
              <w:rPr>
                <w:b w:val="0"/>
              </w:rPr>
              <w:t>Am meisten werden Frischgemüse, Kartoffeln oder Brot weggeworfen</w:t>
            </w:r>
            <w:r w:rsidR="00A45AB1">
              <w:rPr>
                <w:b w:val="0"/>
              </w:rPr>
              <w:t>.</w:t>
            </w:r>
          </w:p>
          <w:p w14:paraId="79A63FEE" w14:textId="77777777" w:rsidR="009C1A3A" w:rsidRDefault="009C1A3A" w:rsidP="00292A11">
            <w:pPr>
              <w:pStyle w:val="Standardfett"/>
              <w:numPr>
                <w:ilvl w:val="2"/>
                <w:numId w:val="6"/>
              </w:numPr>
              <w:rPr>
                <w:b w:val="0"/>
              </w:rPr>
            </w:pPr>
            <w:r>
              <w:rPr>
                <w:b w:val="0"/>
              </w:rPr>
              <w:t>Was kann man dagegen tun?</w:t>
            </w:r>
          </w:p>
          <w:p w14:paraId="79EF7BE7" w14:textId="7127C69F" w:rsidR="009C1A3A" w:rsidRDefault="009C1A3A" w:rsidP="009C1A3A">
            <w:pPr>
              <w:pStyle w:val="Standardfett"/>
              <w:numPr>
                <w:ilvl w:val="3"/>
                <w:numId w:val="6"/>
              </w:numPr>
              <w:rPr>
                <w:b w:val="0"/>
              </w:rPr>
            </w:pPr>
            <w:r>
              <w:rPr>
                <w:b w:val="0"/>
              </w:rPr>
              <w:t>Nur soviel einkaufen wie man braucht- planen</w:t>
            </w:r>
          </w:p>
          <w:p w14:paraId="1DFBC62A" w14:textId="6815066D" w:rsidR="009C1A3A" w:rsidRDefault="009C1A3A" w:rsidP="009C1A3A">
            <w:pPr>
              <w:pStyle w:val="Standardfett"/>
              <w:numPr>
                <w:ilvl w:val="3"/>
                <w:numId w:val="6"/>
              </w:numPr>
              <w:rPr>
                <w:b w:val="0"/>
              </w:rPr>
            </w:pPr>
            <w:r>
              <w:rPr>
                <w:b w:val="0"/>
              </w:rPr>
              <w:t>Auf Haltbarkeitsdatum achten, Produkte sind aber meist noch länger geniessbar: daran riechen und probieren</w:t>
            </w:r>
          </w:p>
          <w:p w14:paraId="09A47D23" w14:textId="7AE08438" w:rsidR="009C1A3A" w:rsidRPr="00A45AB1" w:rsidRDefault="009C1A3A" w:rsidP="009C1A3A">
            <w:pPr>
              <w:pStyle w:val="Standardfett"/>
              <w:numPr>
                <w:ilvl w:val="3"/>
                <w:numId w:val="6"/>
              </w:numPr>
              <w:rPr>
                <w:b w:val="0"/>
              </w:rPr>
            </w:pPr>
            <w:r>
              <w:rPr>
                <w:b w:val="0"/>
              </w:rPr>
              <w:t>Kleinere Mengen kochen und richtig portionieren</w:t>
            </w:r>
          </w:p>
          <w:p w14:paraId="18D14C8C" w14:textId="03D87928" w:rsidR="00AA37CC" w:rsidRDefault="00940644" w:rsidP="00C15F15">
            <w:pPr>
              <w:pStyle w:val="Standardfett"/>
              <w:numPr>
                <w:ilvl w:val="0"/>
                <w:numId w:val="0"/>
              </w:numPr>
              <w:ind w:left="720"/>
              <w:rPr>
                <w:b w:val="0"/>
              </w:rPr>
            </w:pPr>
            <w:r>
              <w:rPr>
                <w:b w:val="0"/>
              </w:rPr>
              <w:t>Die TN suchen nach Möglichkeiten, nicht mehr ganz frische Früchte/Gemüse doch noch zu nutzen und nicht wegzuschm</w:t>
            </w:r>
            <w:r w:rsidR="00C15F15">
              <w:rPr>
                <w:b w:val="0"/>
              </w:rPr>
              <w:t>eissen. (z.B. rüsten, einkochen, Ablaufdatum anschauen- jedoch muss man ein Produkt nicht automatisch wegwerfen, nur weil ein Produkt heute abläuft)</w:t>
            </w:r>
          </w:p>
          <w:p w14:paraId="252A6F4B" w14:textId="77777777" w:rsidR="00F841D5" w:rsidRDefault="00F841D5" w:rsidP="00C15F15">
            <w:pPr>
              <w:pStyle w:val="Standardfett"/>
              <w:numPr>
                <w:ilvl w:val="0"/>
                <w:numId w:val="0"/>
              </w:numPr>
              <w:ind w:left="720"/>
              <w:rPr>
                <w:b w:val="0"/>
              </w:rPr>
            </w:pPr>
          </w:p>
          <w:p w14:paraId="2EFA6364" w14:textId="74DF9D91" w:rsidR="00AA37CC" w:rsidRDefault="00AA37CC" w:rsidP="00296C76">
            <w:pPr>
              <w:pStyle w:val="Standardfett"/>
              <w:numPr>
                <w:ilvl w:val="0"/>
                <w:numId w:val="0"/>
              </w:numPr>
              <w:rPr>
                <w:b w:val="0"/>
              </w:rPr>
            </w:pPr>
          </w:p>
          <w:p w14:paraId="67FC582D" w14:textId="77777777" w:rsidR="00F841D5" w:rsidRPr="00AA37CC" w:rsidRDefault="00F841D5" w:rsidP="00F841D5">
            <w:pPr>
              <w:pStyle w:val="Standardfett"/>
              <w:numPr>
                <w:ilvl w:val="0"/>
                <w:numId w:val="0"/>
              </w:numPr>
              <w:ind w:left="720"/>
              <w:rPr>
                <w:b w:val="0"/>
              </w:rPr>
            </w:pPr>
          </w:p>
          <w:p w14:paraId="56C3CEBD" w14:textId="1910C7C6" w:rsidR="00AA37CC" w:rsidRDefault="00AA37CC" w:rsidP="00AA37CC">
            <w:pPr>
              <w:pStyle w:val="Standardfett"/>
              <w:rPr>
                <w:b w:val="0"/>
              </w:rPr>
            </w:pPr>
            <w:r w:rsidRPr="00AA37CC">
              <w:rPr>
                <w:b w:val="0"/>
              </w:rPr>
              <w:t>Geschenk verpacken</w:t>
            </w:r>
            <w:r w:rsidR="00972679">
              <w:rPr>
                <w:b w:val="0"/>
              </w:rPr>
              <w:t xml:space="preserve"> und verschönern: Die TN nehmen bereits ein kleines Geschenk (bis ca. 7 Franken) schon verpackt ins Sola </w:t>
            </w:r>
            <w:r w:rsidR="00972679">
              <w:rPr>
                <w:b w:val="0"/>
              </w:rPr>
              <w:lastRenderedPageBreak/>
              <w:t>mitgenommen</w:t>
            </w:r>
            <w:r w:rsidR="00C3115D">
              <w:rPr>
                <w:b w:val="0"/>
              </w:rPr>
              <w:t xml:space="preserve"> (z.B. in Zeitungspapier)</w:t>
            </w:r>
            <w:r w:rsidR="00972679">
              <w:rPr>
                <w:b w:val="0"/>
              </w:rPr>
              <w:t xml:space="preserve">. Hier haben sie die Möglichkeit dies noch zu verzieren. Jedes Geschenk wird mit einer Nummer beschriftet (eine </w:t>
            </w:r>
            <w:r w:rsidR="00F841D5">
              <w:rPr>
                <w:b w:val="0"/>
              </w:rPr>
              <w:t xml:space="preserve">Leiterin behält den Überblick) </w:t>
            </w:r>
            <w:r w:rsidR="00F841D5">
              <w:rPr>
                <w:b w:val="0"/>
              </w:rPr>
              <w:br/>
            </w:r>
          </w:p>
          <w:p w14:paraId="1503293E" w14:textId="77777777" w:rsidR="00F841D5" w:rsidRDefault="00F841D5" w:rsidP="00F841D5">
            <w:pPr>
              <w:pStyle w:val="Standardfett"/>
              <w:numPr>
                <w:ilvl w:val="0"/>
                <w:numId w:val="0"/>
              </w:numPr>
              <w:rPr>
                <w:b w:val="0"/>
              </w:rPr>
            </w:pPr>
          </w:p>
          <w:p w14:paraId="1970BCAE" w14:textId="77777777" w:rsidR="00F841D5" w:rsidRDefault="00F841D5" w:rsidP="00F841D5">
            <w:pPr>
              <w:pStyle w:val="Standardfett"/>
              <w:numPr>
                <w:ilvl w:val="0"/>
                <w:numId w:val="0"/>
              </w:numPr>
              <w:ind w:left="720"/>
              <w:rPr>
                <w:b w:val="0"/>
              </w:rPr>
            </w:pPr>
          </w:p>
          <w:p w14:paraId="77FA22A8" w14:textId="0945EA74" w:rsidR="00F9580D" w:rsidRDefault="00F9580D" w:rsidP="00F563EF">
            <w:pPr>
              <w:pStyle w:val="Standardfett"/>
              <w:rPr>
                <w:b w:val="0"/>
              </w:rPr>
            </w:pPr>
            <w:r>
              <w:rPr>
                <w:b w:val="0"/>
              </w:rPr>
              <w:t>Fotowand und Accessoires basteln (siehe Bild</w:t>
            </w:r>
            <w:r w:rsidR="00972679">
              <w:rPr>
                <w:b w:val="0"/>
              </w:rPr>
              <w:t>): Die TN machen mit Holz und einem weissen Tuch eine Fotoleinwand die sie weihnachtlich/</w:t>
            </w:r>
            <w:proofErr w:type="spellStart"/>
            <w:r w:rsidR="00972679">
              <w:rPr>
                <w:b w:val="0"/>
              </w:rPr>
              <w:t>silvesterig</w:t>
            </w:r>
            <w:proofErr w:type="spellEnd"/>
            <w:r w:rsidR="00972679">
              <w:rPr>
                <w:b w:val="0"/>
              </w:rPr>
              <w:t xml:space="preserve"> bemalen.</w:t>
            </w:r>
            <w:r w:rsidR="00296C76">
              <w:rPr>
                <w:b w:val="0"/>
              </w:rPr>
              <w:t xml:space="preserve"> Die TN lernen dabei, welche Holzarten es gibt und wie man sie bearbeitet. Ausserdem lernen sie die Vorteile von Holz kennen. </w:t>
            </w:r>
          </w:p>
          <w:p w14:paraId="677C7034" w14:textId="491357AE" w:rsidR="00296C76" w:rsidRDefault="00296C76" w:rsidP="00296C76">
            <w:pPr>
              <w:pStyle w:val="Standardfett"/>
              <w:numPr>
                <w:ilvl w:val="0"/>
                <w:numId w:val="0"/>
              </w:numPr>
              <w:ind w:left="720"/>
              <w:rPr>
                <w:b w:val="0"/>
              </w:rPr>
            </w:pPr>
            <w:r>
              <w:rPr>
                <w:b w:val="0"/>
              </w:rPr>
              <w:t>Harte Holzsorten: Ahorn, Birke, Buche</w:t>
            </w:r>
          </w:p>
          <w:p w14:paraId="6891C251" w14:textId="0B8AC93B" w:rsidR="00296C76" w:rsidRDefault="00296C76" w:rsidP="00296C76">
            <w:pPr>
              <w:pStyle w:val="Standardfett"/>
              <w:numPr>
                <w:ilvl w:val="0"/>
                <w:numId w:val="0"/>
              </w:numPr>
              <w:ind w:left="720"/>
              <w:rPr>
                <w:b w:val="0"/>
              </w:rPr>
            </w:pPr>
            <w:r>
              <w:rPr>
                <w:b w:val="0"/>
              </w:rPr>
              <w:t>Weiche Holzsorten: Fichte, Lärche, Tanne</w:t>
            </w:r>
          </w:p>
          <w:p w14:paraId="06177BB1" w14:textId="0BBCCC6E" w:rsidR="00296C76" w:rsidRDefault="00296C76" w:rsidP="00296C76">
            <w:pPr>
              <w:pStyle w:val="Standardfett"/>
              <w:numPr>
                <w:ilvl w:val="0"/>
                <w:numId w:val="0"/>
              </w:numPr>
              <w:ind w:left="720"/>
              <w:rPr>
                <w:b w:val="0"/>
              </w:rPr>
            </w:pPr>
            <w:r>
              <w:rPr>
                <w:b w:val="0"/>
              </w:rPr>
              <w:t>Vorteile: einfach zu bearbeiten (Säge, schleifen), lässt sich verbiegen- trotzdem stabil, lässt sich einfach bemalen, man kann es einfach verbinden: Bohren, leimen, nageln</w:t>
            </w:r>
          </w:p>
          <w:p w14:paraId="6ECB1132" w14:textId="77777777" w:rsidR="00F841D5" w:rsidRPr="00F841D5" w:rsidRDefault="00F841D5" w:rsidP="00F841D5">
            <w:pPr>
              <w:pStyle w:val="Standardfett"/>
              <w:numPr>
                <w:ilvl w:val="0"/>
                <w:numId w:val="0"/>
              </w:numPr>
              <w:ind w:left="720"/>
              <w:rPr>
                <w:b w:val="0"/>
                <w:color w:val="FF0000"/>
              </w:rPr>
            </w:pPr>
          </w:p>
          <w:p w14:paraId="4A88B3DF" w14:textId="2DA06612" w:rsidR="00972679" w:rsidRDefault="00972679" w:rsidP="00972679">
            <w:pPr>
              <w:pStyle w:val="Standardfett"/>
              <w:rPr>
                <w:b w:val="0"/>
              </w:rPr>
            </w:pPr>
            <w:r>
              <w:rPr>
                <w:b w:val="0"/>
              </w:rPr>
              <w:t>Was ist ein gutes Weihnachtsgeschenk</w:t>
            </w:r>
            <w:r w:rsidR="00F841D5">
              <w:rPr>
                <w:b w:val="0"/>
              </w:rPr>
              <w:t>?</w:t>
            </w:r>
            <w:r>
              <w:rPr>
                <w:b w:val="0"/>
              </w:rPr>
              <w:t xml:space="preserve"> Die TN überlegen sich, welche Geschenke sie verschenkt haben und welche dabei gut waren und wieso. Sie hinterfragen ihr Konsumverhalten und sammeln Geschenkeideen. Ausserdem können sie sich </w:t>
            </w:r>
            <w:r w:rsidR="008B0038">
              <w:rPr>
                <w:b w:val="0"/>
              </w:rPr>
              <w:t xml:space="preserve">Vorsätze für neue Jahr </w:t>
            </w:r>
            <w:r>
              <w:rPr>
                <w:b w:val="0"/>
              </w:rPr>
              <w:t>(welches am Abend startet) überlegen</w:t>
            </w:r>
            <w:r w:rsidR="00F841D5">
              <w:rPr>
                <w:b w:val="0"/>
              </w:rPr>
              <w:br/>
            </w:r>
          </w:p>
          <w:p w14:paraId="4718CE71" w14:textId="03F14863" w:rsidR="00C3115D" w:rsidRDefault="00897DC6" w:rsidP="00972679">
            <w:pPr>
              <w:pStyle w:val="Standardfett"/>
              <w:rPr>
                <w:b w:val="0"/>
              </w:rPr>
            </w:pPr>
            <w:proofErr w:type="spellStart"/>
            <w:r>
              <w:rPr>
                <w:b w:val="0"/>
              </w:rPr>
              <w:t>Upc</w:t>
            </w:r>
            <w:r w:rsidR="00C3115D">
              <w:rPr>
                <w:b w:val="0"/>
              </w:rPr>
              <w:t>ycling</w:t>
            </w:r>
            <w:proofErr w:type="spellEnd"/>
            <w:r w:rsidR="00C3115D">
              <w:rPr>
                <w:b w:val="0"/>
              </w:rPr>
              <w:t xml:space="preserve">: </w:t>
            </w:r>
            <w:r>
              <w:rPr>
                <w:b w:val="0"/>
              </w:rPr>
              <w:t xml:space="preserve">Mit mitgebrachtem- oder Lagerabfall werden Christbaumschmuck gebastelt. Die TN werden so das Thema </w:t>
            </w:r>
            <w:proofErr w:type="spellStart"/>
            <w:r>
              <w:rPr>
                <w:b w:val="0"/>
              </w:rPr>
              <w:t>Upcycling</w:t>
            </w:r>
            <w:proofErr w:type="spellEnd"/>
            <w:r>
              <w:rPr>
                <w:b w:val="0"/>
              </w:rPr>
              <w:t xml:space="preserve">  eingeführt. Recycling kennen die meisten wahrscheinlich und es wird im Lager auch aktiv praktiziert. Die TN lernen, dass man Abfall, nicht mehr benötigte Gegenstände oder kleine Resten (z.B. von Stoff/Schnur) nicht wegwerfen muss, sondern zu etwas neuem verarbeiten kan</w:t>
            </w:r>
            <w:r w:rsidR="00940644">
              <w:rPr>
                <w:b w:val="0"/>
              </w:rPr>
              <w:t xml:space="preserve">n. Recycling bedeutet, z.B. gebrauchtes Glas so aufzubereiten, das es wieder als Glas verwendet werden kann. Beim </w:t>
            </w:r>
            <w:proofErr w:type="spellStart"/>
            <w:r w:rsidR="00940644">
              <w:rPr>
                <w:b w:val="0"/>
              </w:rPr>
              <w:t>Upcycling</w:t>
            </w:r>
            <w:proofErr w:type="spellEnd"/>
            <w:r w:rsidR="00940644">
              <w:rPr>
                <w:b w:val="0"/>
              </w:rPr>
              <w:t xml:space="preserve"> werden die Materialien anders als ursprünglich verwendet. Es wird es wird etwas neues kreiert.</w:t>
            </w:r>
          </w:p>
          <w:p w14:paraId="772BDBC8" w14:textId="64FB55A0" w:rsidR="00407569" w:rsidRPr="00F841D5" w:rsidRDefault="00407569" w:rsidP="00972679">
            <w:pPr>
              <w:pStyle w:val="Standardfett"/>
              <w:numPr>
                <w:ilvl w:val="0"/>
                <w:numId w:val="0"/>
              </w:numPr>
              <w:rPr>
                <w:b w:val="0"/>
                <w:color w:val="FF0000"/>
              </w:rPr>
            </w:pPr>
          </w:p>
        </w:tc>
        <w:tc>
          <w:tcPr>
            <w:tcW w:w="15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3CCDB91" w14:textId="77777777" w:rsidR="00D67B0E" w:rsidRPr="00F563EF" w:rsidRDefault="00AA37CC" w:rsidP="00AA37CC">
            <w:proofErr w:type="spellStart"/>
            <w:r w:rsidRPr="00F563EF">
              <w:lastRenderedPageBreak/>
              <w:t>Petit-Beurre</w:t>
            </w:r>
            <w:proofErr w:type="spellEnd"/>
            <w:r w:rsidRPr="00F563EF">
              <w:t>, Zuckerguss, Marzipan, Streusel</w:t>
            </w:r>
          </w:p>
          <w:p w14:paraId="39E6EC52" w14:textId="77777777" w:rsidR="00972679" w:rsidRDefault="00AA37CC" w:rsidP="00AA37CC">
            <w:r w:rsidRPr="00F563EF">
              <w:t>Styroporkugeln, Leim, Farben, Glitzerperlen</w:t>
            </w:r>
            <w:r w:rsidR="00F563EF">
              <w:t xml:space="preserve">, Geschenkpapier, </w:t>
            </w:r>
            <w:proofErr w:type="spellStart"/>
            <w:r w:rsidR="00F563EF">
              <w:t>Geschenkbändeli</w:t>
            </w:r>
            <w:proofErr w:type="spellEnd"/>
            <w:r w:rsidR="00F563EF">
              <w:t>,</w:t>
            </w:r>
          </w:p>
          <w:p w14:paraId="214DAD05" w14:textId="6D690756" w:rsidR="00AA37CC" w:rsidRPr="00972679" w:rsidRDefault="00972679" w:rsidP="00AA37CC">
            <w:proofErr w:type="spellStart"/>
            <w:r>
              <w:t>Schachlikspiesse</w:t>
            </w:r>
            <w:proofErr w:type="spellEnd"/>
            <w:r>
              <w:t xml:space="preserve">, dickes Papier, Schere, Leim, </w:t>
            </w:r>
            <w:r w:rsidR="00F563EF" w:rsidRPr="00972679">
              <w:t xml:space="preserve">Infos über </w:t>
            </w:r>
            <w:r w:rsidRPr="00972679">
              <w:t>Traditionen/Fun facts</w:t>
            </w:r>
            <w:r w:rsidR="00F563EF" w:rsidRPr="00972679">
              <w:t xml:space="preserve"> </w:t>
            </w:r>
          </w:p>
          <w:p w14:paraId="689B7978" w14:textId="75101CD8" w:rsidR="00F563EF" w:rsidRPr="00E30304" w:rsidRDefault="00F563EF" w:rsidP="00AA37CC"/>
        </w:tc>
      </w:tr>
      <w:tr w:rsidR="00D67B0E" w:rsidRPr="00E30304" w14:paraId="5A94F502" w14:textId="77777777" w:rsidTr="005F01AB">
        <w:tc>
          <w:tcPr>
            <w:tcW w:w="13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F971979" w14:textId="3AD88487" w:rsidR="00D67B0E" w:rsidRPr="007A2864" w:rsidRDefault="00972679" w:rsidP="00AA37CC">
            <w:r>
              <w:lastRenderedPageBreak/>
              <w:t>16.45- 17.00</w:t>
            </w:r>
          </w:p>
        </w:tc>
        <w:tc>
          <w:tcPr>
            <w:tcW w:w="726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B41EB0D" w14:textId="77777777" w:rsidR="00972679" w:rsidRDefault="00972679" w:rsidP="00972679">
            <w:pPr>
              <w:pStyle w:val="Standardfett"/>
              <w:numPr>
                <w:ilvl w:val="0"/>
                <w:numId w:val="0"/>
              </w:numPr>
              <w:rPr>
                <w:b w:val="0"/>
              </w:rPr>
            </w:pPr>
            <w:r>
              <w:rPr>
                <w:b w:val="0"/>
              </w:rPr>
              <w:t>Als Abschluss bereiten alle zusammen den Weihnachtsbaum vor: Es werden die Weihnachtsbaumkugeln aufgehängt.</w:t>
            </w:r>
          </w:p>
          <w:p w14:paraId="6AE33573" w14:textId="77777777" w:rsidR="00972679" w:rsidRDefault="00972679" w:rsidP="00972679">
            <w:pPr>
              <w:pStyle w:val="Standardfett"/>
              <w:numPr>
                <w:ilvl w:val="0"/>
                <w:numId w:val="0"/>
              </w:numPr>
              <w:ind w:left="720"/>
              <w:rPr>
                <w:b w:val="0"/>
              </w:rPr>
            </w:pPr>
          </w:p>
          <w:p w14:paraId="22B905DC" w14:textId="298673EA" w:rsidR="00AE6A73" w:rsidRDefault="00972679" w:rsidP="00972679">
            <w:pPr>
              <w:pStyle w:val="Standardfett"/>
              <w:numPr>
                <w:ilvl w:val="0"/>
                <w:numId w:val="0"/>
              </w:numPr>
            </w:pPr>
            <w:r>
              <w:rPr>
                <w:b w:val="0"/>
              </w:rPr>
              <w:t>Wenn der Block zu Ende ist werden alle Genschenke den Leiterinnen abgegeben. Diese Legen die Geschenke unter den Weihnachtsbaum und kleiden den  Baum mit einer Lichterkette ein. (Überraschung)</w:t>
            </w:r>
          </w:p>
        </w:tc>
        <w:tc>
          <w:tcPr>
            <w:tcW w:w="15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F2286AA" w14:textId="152C0C70" w:rsidR="00D67B0E" w:rsidRPr="00E30304" w:rsidRDefault="00972679" w:rsidP="00AA37CC">
            <w:r>
              <w:t>Lichterkette</w:t>
            </w:r>
          </w:p>
        </w:tc>
      </w:tr>
      <w:tr w:rsidR="00D67B0E" w:rsidRPr="00E30304" w14:paraId="46F2455F" w14:textId="77777777" w:rsidTr="005F01AB">
        <w:tc>
          <w:tcPr>
            <w:tcW w:w="10178" w:type="dxa"/>
            <w:gridSpan w:val="6"/>
            <w:tcBorders>
              <w:top w:val="single" w:sz="4" w:space="0" w:color="A6A6A6"/>
            </w:tcBorders>
          </w:tcPr>
          <w:p w14:paraId="1F8831FC" w14:textId="77777777" w:rsidR="00D67B0E" w:rsidRPr="00E30304" w:rsidRDefault="00D67B0E" w:rsidP="00AA37CC"/>
        </w:tc>
      </w:tr>
      <w:tr w:rsidR="00D67B0E" w:rsidRPr="00E30304" w14:paraId="05B1D59F" w14:textId="77777777" w:rsidTr="005F01AB">
        <w:tc>
          <w:tcPr>
            <w:tcW w:w="10178" w:type="dxa"/>
            <w:gridSpan w:val="6"/>
            <w:tcBorders>
              <w:bottom w:val="single" w:sz="4" w:space="0" w:color="A6A6A6"/>
            </w:tcBorders>
          </w:tcPr>
          <w:p w14:paraId="575C2986" w14:textId="77777777" w:rsidR="00D67B0E" w:rsidRPr="00E30304" w:rsidRDefault="00D67B0E" w:rsidP="00AA37CC">
            <w:pPr>
              <w:pStyle w:val="Standardfett"/>
            </w:pPr>
            <w:r>
              <w:t>LA: Was sollen die TN in diesem Block erlenen?</w:t>
            </w:r>
          </w:p>
        </w:tc>
      </w:tr>
      <w:tr w:rsidR="00D67B0E" w:rsidRPr="00E30304" w14:paraId="108B663E" w14:textId="77777777" w:rsidTr="005F01AB">
        <w:tc>
          <w:tcPr>
            <w:tcW w:w="10178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95FF7B4" w14:textId="1F5A28EF" w:rsidR="00D67B0E" w:rsidRDefault="00972679" w:rsidP="00D67B0E">
            <w:pPr>
              <w:pStyle w:val="Aufzhlung"/>
              <w:numPr>
                <w:ilvl w:val="0"/>
                <w:numId w:val="2"/>
              </w:numPr>
            </w:pPr>
            <w:r>
              <w:t xml:space="preserve">Traditionen von </w:t>
            </w:r>
            <w:r w:rsidR="00407569">
              <w:t>Weihnachten kennenlernen</w:t>
            </w:r>
          </w:p>
          <w:p w14:paraId="5A4022EE" w14:textId="77777777" w:rsidR="00407569" w:rsidRDefault="00972679" w:rsidP="00972679">
            <w:pPr>
              <w:pStyle w:val="Aufzhlung"/>
              <w:numPr>
                <w:ilvl w:val="0"/>
                <w:numId w:val="2"/>
              </w:numPr>
            </w:pPr>
            <w:r>
              <w:t>Die Traditionen kritisch zu hinterfragen</w:t>
            </w:r>
          </w:p>
          <w:p w14:paraId="1683AAA3" w14:textId="77777777" w:rsidR="00972679" w:rsidRDefault="00007D1D" w:rsidP="00972679">
            <w:pPr>
              <w:pStyle w:val="Aufzhlung"/>
              <w:numPr>
                <w:ilvl w:val="0"/>
                <w:numId w:val="2"/>
              </w:numPr>
            </w:pPr>
            <w:r>
              <w:t>Umgang mit Holz und Nägel</w:t>
            </w:r>
          </w:p>
          <w:p w14:paraId="125CE35F" w14:textId="7BF5BBB9" w:rsidR="00F841D5" w:rsidRPr="00E30304" w:rsidRDefault="00F841D5" w:rsidP="00972679">
            <w:pPr>
              <w:pStyle w:val="Aufzhlung"/>
              <w:numPr>
                <w:ilvl w:val="0"/>
                <w:numId w:val="2"/>
              </w:numPr>
            </w:pPr>
            <w:proofErr w:type="spellStart"/>
            <w:r>
              <w:rPr>
                <w:color w:val="FF0000"/>
              </w:rPr>
              <w:t>Upcycling</w:t>
            </w:r>
            <w:proofErr w:type="spellEnd"/>
            <w:r>
              <w:rPr>
                <w:color w:val="FF0000"/>
              </w:rPr>
              <w:t xml:space="preserve">, Umgang mit Lebensmitteln </w:t>
            </w:r>
            <w:r w:rsidRPr="00F841D5">
              <w:rPr>
                <w:color w:val="FF0000"/>
              </w:rPr>
              <w:sym w:font="Wingdings" w:char="F0E0"/>
            </w:r>
            <w:r>
              <w:rPr>
                <w:color w:val="FF0000"/>
              </w:rPr>
              <w:t xml:space="preserve"> Food </w:t>
            </w:r>
            <w:proofErr w:type="spellStart"/>
            <w:r>
              <w:rPr>
                <w:color w:val="FF0000"/>
              </w:rPr>
              <w:t>waste</w:t>
            </w:r>
            <w:proofErr w:type="spellEnd"/>
            <w:r>
              <w:rPr>
                <w:color w:val="FF0000"/>
              </w:rPr>
              <w:t xml:space="preserve"> </w:t>
            </w:r>
          </w:p>
        </w:tc>
      </w:tr>
      <w:tr w:rsidR="00D67B0E" w:rsidRPr="00E30304" w14:paraId="2EE7C484" w14:textId="77777777" w:rsidTr="005F01AB"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EDE0AE0" w14:textId="77777777" w:rsidR="00D67B0E" w:rsidRPr="00E30304" w:rsidRDefault="00D67B0E" w:rsidP="00AA37CC">
            <w:pPr>
              <w:pStyle w:val="Standardfett"/>
            </w:pPr>
            <w:r w:rsidRPr="00E30304">
              <w:t>Sicherheits-überlegungen</w:t>
            </w:r>
          </w:p>
        </w:tc>
        <w:tc>
          <w:tcPr>
            <w:tcW w:w="83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503F3E4" w14:textId="77777777" w:rsidR="00D67B0E" w:rsidRDefault="00C6032A" w:rsidP="00AA37CC">
            <w:pPr>
              <w:pStyle w:val="Aufzhlung"/>
              <w:ind w:left="170" w:hanging="170"/>
            </w:pPr>
            <w:r>
              <w:t xml:space="preserve"> </w:t>
            </w:r>
            <w:r w:rsidR="00407569">
              <w:t xml:space="preserve">Leiter zum Baumschmücken </w:t>
            </w:r>
          </w:p>
          <w:p w14:paraId="105B13BE" w14:textId="34F920C4" w:rsidR="00407569" w:rsidRDefault="00C15F15" w:rsidP="00AA37CC">
            <w:pPr>
              <w:pStyle w:val="Aufzhlung"/>
              <w:ind w:left="170" w:hanging="170"/>
            </w:pPr>
            <w:r>
              <w:t>TN werden in Umgang mit Schere/Drahtsch</w:t>
            </w:r>
            <w:bookmarkStart w:id="2" w:name="_GoBack"/>
            <w:bookmarkEnd w:id="2"/>
            <w:r>
              <w:t xml:space="preserve">ere,.. eingeführt (Baumschmuck basteln) und Holzwerkzeuge (Hammer, Säge, </w:t>
            </w:r>
            <w:proofErr w:type="spellStart"/>
            <w:r>
              <w:t>Boherer</w:t>
            </w:r>
            <w:proofErr w:type="spellEnd"/>
            <w:r>
              <w:t>,..)</w:t>
            </w:r>
          </w:p>
          <w:p w14:paraId="37540F9D" w14:textId="06BDA895" w:rsidR="00C15F15" w:rsidRPr="00E30304" w:rsidRDefault="00C15F15" w:rsidP="00AA37CC">
            <w:pPr>
              <w:pStyle w:val="Aufzhlung"/>
              <w:ind w:left="170" w:hanging="170"/>
            </w:pPr>
            <w:r>
              <w:t xml:space="preserve">Beim Posten </w:t>
            </w:r>
            <w:proofErr w:type="spellStart"/>
            <w:r>
              <w:t>Upcycling</w:t>
            </w:r>
            <w:proofErr w:type="spellEnd"/>
            <w:r>
              <w:t xml:space="preserve"> werden nur saubere und ungefährliche (z.B. nur stumpfe Aludeckel) Materialien verwendet</w:t>
            </w:r>
          </w:p>
        </w:tc>
      </w:tr>
      <w:tr w:rsidR="00D67B0E" w:rsidRPr="00E30304" w14:paraId="5BBF2568" w14:textId="77777777" w:rsidTr="005F01AB"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C6AC490" w14:textId="11110C3C" w:rsidR="00D67B0E" w:rsidRPr="00E30304" w:rsidRDefault="00D67B0E" w:rsidP="00AA37CC">
            <w:pPr>
              <w:pStyle w:val="Standardfett"/>
            </w:pPr>
            <w:r w:rsidRPr="00E30304">
              <w:t>Schlechtwetter</w:t>
            </w:r>
            <w:r>
              <w:t>-</w:t>
            </w:r>
            <w:r w:rsidRPr="00E30304">
              <w:t>variante</w:t>
            </w:r>
          </w:p>
        </w:tc>
        <w:tc>
          <w:tcPr>
            <w:tcW w:w="83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D2A3276" w14:textId="77777777" w:rsidR="00D67B0E" w:rsidRDefault="00407569" w:rsidP="00407569">
            <w:pPr>
              <w:pStyle w:val="Standardfett"/>
              <w:rPr>
                <w:b w:val="0"/>
              </w:rPr>
            </w:pPr>
            <w:r w:rsidRPr="00407569">
              <w:rPr>
                <w:b w:val="0"/>
              </w:rPr>
              <w:t>Basteln im Zelt</w:t>
            </w:r>
          </w:p>
          <w:p w14:paraId="77037C29" w14:textId="36DEBEEC" w:rsidR="00972679" w:rsidRPr="00407569" w:rsidRDefault="00972679" w:rsidP="00407569">
            <w:pPr>
              <w:pStyle w:val="Standardfett"/>
              <w:rPr>
                <w:b w:val="0"/>
              </w:rPr>
            </w:pPr>
            <w:r>
              <w:rPr>
                <w:b w:val="0"/>
              </w:rPr>
              <w:t>Die Geschenke der TN werden nicht unter dem Baum deponiert</w:t>
            </w:r>
          </w:p>
        </w:tc>
      </w:tr>
    </w:tbl>
    <w:p w14:paraId="4F0AF201" w14:textId="77777777" w:rsidR="00D67B0E" w:rsidRDefault="00D67B0E" w:rsidP="00AA37CC">
      <w:pPr>
        <w:pStyle w:val="Standardfett"/>
      </w:pPr>
    </w:p>
    <w:p w14:paraId="1D67B864" w14:textId="6111338C" w:rsidR="00C353CD" w:rsidRDefault="00F9580D" w:rsidP="00F9580D">
      <w:pPr>
        <w:spacing w:before="100" w:beforeAutospacing="1" w:after="100" w:afterAutospacing="1"/>
        <w:jc w:val="center"/>
        <w:rPr>
          <w:rFonts w:ascii="Verdana" w:hAnsi="Verdana" w:cs="Times New Roman"/>
          <w:bCs w:val="0"/>
          <w:color w:val="000080"/>
          <w:kern w:val="0"/>
          <w:sz w:val="17"/>
          <w:szCs w:val="17"/>
          <w:lang w:val="de-CH" w:eastAsia="de-CH"/>
        </w:rPr>
      </w:pPr>
      <w:r>
        <w:rPr>
          <w:rFonts w:ascii="Verdana" w:hAnsi="Verdana" w:cs="Times New Roman"/>
          <w:bCs w:val="0"/>
          <w:noProof/>
          <w:color w:val="000080"/>
          <w:kern w:val="0"/>
          <w:sz w:val="17"/>
          <w:szCs w:val="17"/>
          <w:lang w:val="de-CH" w:eastAsia="de-CH"/>
        </w:rPr>
        <w:lastRenderedPageBreak/>
        <w:drawing>
          <wp:inline distT="0" distB="0" distL="0" distR="0" wp14:anchorId="5BB43B48" wp14:editId="26F2E044">
            <wp:extent cx="3903557" cy="2927765"/>
            <wp:effectExtent l="0" t="0" r="825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71054308-75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4869" cy="2928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6D925" w14:textId="77777777" w:rsidR="00F8237F" w:rsidRPr="00F8237F" w:rsidRDefault="00F8237F" w:rsidP="00F8237F">
      <w:pPr>
        <w:spacing w:before="100" w:beforeAutospacing="1" w:after="100" w:afterAutospacing="1"/>
        <w:rPr>
          <w:rFonts w:ascii="Verdana" w:hAnsi="Verdana" w:cs="Times New Roman"/>
          <w:bCs w:val="0"/>
          <w:color w:val="FF0000"/>
          <w:kern w:val="0"/>
          <w:sz w:val="17"/>
          <w:szCs w:val="17"/>
          <w:lang w:val="de-CH" w:eastAsia="de-CH"/>
        </w:rPr>
      </w:pPr>
    </w:p>
    <w:sectPr w:rsidR="00F8237F" w:rsidRPr="00F8237F" w:rsidSect="00AA37CC">
      <w:pgSz w:w="11906" w:h="16838" w:code="9"/>
      <w:pgMar w:top="1525" w:right="567" w:bottom="1134" w:left="1134" w:header="709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3AB1A" w14:textId="77777777" w:rsidR="003B6687" w:rsidRDefault="003B6687">
      <w:r>
        <w:separator/>
      </w:r>
    </w:p>
  </w:endnote>
  <w:endnote w:type="continuationSeparator" w:id="0">
    <w:p w14:paraId="64937F02" w14:textId="77777777" w:rsidR="003B6687" w:rsidRDefault="003B6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7AD8B" w14:textId="77777777" w:rsidR="003B6687" w:rsidRDefault="003B6687">
      <w:r>
        <w:separator/>
      </w:r>
    </w:p>
  </w:footnote>
  <w:footnote w:type="continuationSeparator" w:id="0">
    <w:p w14:paraId="79B5C1EC" w14:textId="77777777" w:rsidR="003B6687" w:rsidRDefault="003B6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765"/>
    <w:multiLevelType w:val="hybridMultilevel"/>
    <w:tmpl w:val="0F1C08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46B0C"/>
    <w:multiLevelType w:val="hybridMultilevel"/>
    <w:tmpl w:val="DDACB0A0"/>
    <w:lvl w:ilvl="0" w:tplc="0407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17B818A9"/>
    <w:multiLevelType w:val="hybridMultilevel"/>
    <w:tmpl w:val="2F02AA92"/>
    <w:lvl w:ilvl="0" w:tplc="465CC752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941B4"/>
    <w:multiLevelType w:val="hybridMultilevel"/>
    <w:tmpl w:val="979A59B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8E12ED"/>
    <w:multiLevelType w:val="hybridMultilevel"/>
    <w:tmpl w:val="5E0C6926"/>
    <w:lvl w:ilvl="0" w:tplc="8990FC8E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4B1F89"/>
    <w:multiLevelType w:val="hybridMultilevel"/>
    <w:tmpl w:val="B41080A2"/>
    <w:lvl w:ilvl="0" w:tplc="95CC4002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54A79"/>
    <w:multiLevelType w:val="hybridMultilevel"/>
    <w:tmpl w:val="4E581B58"/>
    <w:lvl w:ilvl="0" w:tplc="3BEA10CA">
      <w:start w:val="1"/>
      <w:numFmt w:val="bullet"/>
      <w:pStyle w:val="Standardfet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F839AD"/>
    <w:multiLevelType w:val="hybridMultilevel"/>
    <w:tmpl w:val="75EC3CFE"/>
    <w:lvl w:ilvl="0" w:tplc="8990FC8E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BF4A66"/>
    <w:multiLevelType w:val="hybridMultilevel"/>
    <w:tmpl w:val="054484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0E"/>
    <w:rsid w:val="000070F2"/>
    <w:rsid w:val="00007D1D"/>
    <w:rsid w:val="0001496A"/>
    <w:rsid w:val="000412CF"/>
    <w:rsid w:val="00170E7A"/>
    <w:rsid w:val="001E76EC"/>
    <w:rsid w:val="00265C59"/>
    <w:rsid w:val="00292A11"/>
    <w:rsid w:val="00296C76"/>
    <w:rsid w:val="003B6687"/>
    <w:rsid w:val="00407569"/>
    <w:rsid w:val="004E44BD"/>
    <w:rsid w:val="00515A92"/>
    <w:rsid w:val="005667A2"/>
    <w:rsid w:val="005F01AB"/>
    <w:rsid w:val="006C2511"/>
    <w:rsid w:val="007170FF"/>
    <w:rsid w:val="00897DC6"/>
    <w:rsid w:val="008B0038"/>
    <w:rsid w:val="008D6933"/>
    <w:rsid w:val="00940644"/>
    <w:rsid w:val="00972679"/>
    <w:rsid w:val="009C1A3A"/>
    <w:rsid w:val="00A45AB1"/>
    <w:rsid w:val="00AA37CC"/>
    <w:rsid w:val="00AE6A73"/>
    <w:rsid w:val="00B07B52"/>
    <w:rsid w:val="00BF7626"/>
    <w:rsid w:val="00C15F15"/>
    <w:rsid w:val="00C3115D"/>
    <w:rsid w:val="00C353CD"/>
    <w:rsid w:val="00C40837"/>
    <w:rsid w:val="00C6032A"/>
    <w:rsid w:val="00CC12E7"/>
    <w:rsid w:val="00D67B0E"/>
    <w:rsid w:val="00E76970"/>
    <w:rsid w:val="00E9581A"/>
    <w:rsid w:val="00F563EF"/>
    <w:rsid w:val="00F8237F"/>
    <w:rsid w:val="00F841D5"/>
    <w:rsid w:val="00F9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7833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7B0E"/>
    <w:pPr>
      <w:spacing w:after="0" w:line="240" w:lineRule="auto"/>
    </w:pPr>
    <w:rPr>
      <w:rFonts w:ascii="Century Gothic" w:eastAsia="Times New Roman" w:hAnsi="Century Gothic" w:cs="Arial"/>
      <w:bCs/>
      <w:kern w:val="32"/>
      <w:sz w:val="18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">
    <w:name w:val="Aufzählung"/>
    <w:basedOn w:val="Standard"/>
    <w:qFormat/>
    <w:rsid w:val="00D67B0E"/>
    <w:pPr>
      <w:numPr>
        <w:numId w:val="1"/>
      </w:numPr>
    </w:pPr>
  </w:style>
  <w:style w:type="paragraph" w:styleId="Kopfzeile">
    <w:name w:val="header"/>
    <w:basedOn w:val="Standard"/>
    <w:link w:val="KopfzeileZchn"/>
    <w:rsid w:val="00D67B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67B0E"/>
    <w:rPr>
      <w:rFonts w:ascii="Century Gothic" w:eastAsia="Times New Roman" w:hAnsi="Century Gothic" w:cs="Arial"/>
      <w:bCs/>
      <w:kern w:val="32"/>
      <w:sz w:val="18"/>
      <w:szCs w:val="24"/>
      <w:lang w:val="de-DE" w:eastAsia="de-DE"/>
    </w:rPr>
  </w:style>
  <w:style w:type="paragraph" w:customStyle="1" w:styleId="Standardfett">
    <w:name w:val="Standard fett"/>
    <w:basedOn w:val="Standard"/>
    <w:autoRedefine/>
    <w:qFormat/>
    <w:rsid w:val="00AA37CC"/>
    <w:pPr>
      <w:numPr>
        <w:numId w:val="6"/>
      </w:numPr>
    </w:pPr>
    <w:rPr>
      <w:b/>
      <w:kern w:val="0"/>
      <w:lang w:val="de-CH"/>
    </w:rPr>
  </w:style>
  <w:style w:type="paragraph" w:customStyle="1" w:styleId="Titelklein">
    <w:name w:val="Titel klein"/>
    <w:basedOn w:val="Standard"/>
    <w:qFormat/>
    <w:rsid w:val="00D67B0E"/>
    <w:rPr>
      <w:b/>
      <w:sz w:val="20"/>
    </w:rPr>
  </w:style>
  <w:style w:type="paragraph" w:customStyle="1" w:styleId="Haupttitel">
    <w:name w:val="Haupttitel"/>
    <w:basedOn w:val="Standard"/>
    <w:next w:val="Standard"/>
    <w:autoRedefine/>
    <w:rsid w:val="00D67B0E"/>
    <w:rPr>
      <w:b/>
      <w:sz w:val="24"/>
      <w:lang w:val="de-CH"/>
    </w:rPr>
  </w:style>
  <w:style w:type="paragraph" w:styleId="StandardWeb">
    <w:name w:val="Normal (Web)"/>
    <w:basedOn w:val="Standard"/>
    <w:uiPriority w:val="99"/>
    <w:semiHidden/>
    <w:unhideWhenUsed/>
    <w:rsid w:val="00B07B52"/>
    <w:pPr>
      <w:spacing w:before="100" w:beforeAutospacing="1" w:after="100" w:afterAutospacing="1"/>
    </w:pPr>
    <w:rPr>
      <w:rFonts w:ascii="Times New Roman" w:hAnsi="Times New Roman" w:cs="Times New Roman"/>
      <w:bCs w:val="0"/>
      <w:kern w:val="0"/>
      <w:sz w:val="24"/>
      <w:lang w:val="de-CH" w:eastAsia="de-CH"/>
    </w:rPr>
  </w:style>
  <w:style w:type="character" w:customStyle="1" w:styleId="apple-converted-space">
    <w:name w:val="apple-converted-space"/>
    <w:basedOn w:val="Absatz-Standardschriftart"/>
    <w:rsid w:val="00B07B5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6970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6970"/>
    <w:rPr>
      <w:rFonts w:ascii="Lucida Grande" w:eastAsia="Times New Roman" w:hAnsi="Lucida Grande" w:cs="Lucida Grande"/>
      <w:bCs/>
      <w:kern w:val="32"/>
      <w:sz w:val="18"/>
      <w:szCs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7B0E"/>
    <w:pPr>
      <w:spacing w:after="0" w:line="240" w:lineRule="auto"/>
    </w:pPr>
    <w:rPr>
      <w:rFonts w:ascii="Century Gothic" w:eastAsia="Times New Roman" w:hAnsi="Century Gothic" w:cs="Arial"/>
      <w:bCs/>
      <w:kern w:val="32"/>
      <w:sz w:val="18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">
    <w:name w:val="Aufzählung"/>
    <w:basedOn w:val="Standard"/>
    <w:qFormat/>
    <w:rsid w:val="00D67B0E"/>
    <w:pPr>
      <w:numPr>
        <w:numId w:val="1"/>
      </w:numPr>
    </w:pPr>
  </w:style>
  <w:style w:type="paragraph" w:styleId="Kopfzeile">
    <w:name w:val="header"/>
    <w:basedOn w:val="Standard"/>
    <w:link w:val="KopfzeileZchn"/>
    <w:rsid w:val="00D67B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67B0E"/>
    <w:rPr>
      <w:rFonts w:ascii="Century Gothic" w:eastAsia="Times New Roman" w:hAnsi="Century Gothic" w:cs="Arial"/>
      <w:bCs/>
      <w:kern w:val="32"/>
      <w:sz w:val="18"/>
      <w:szCs w:val="24"/>
      <w:lang w:val="de-DE" w:eastAsia="de-DE"/>
    </w:rPr>
  </w:style>
  <w:style w:type="paragraph" w:customStyle="1" w:styleId="Standardfett">
    <w:name w:val="Standard fett"/>
    <w:basedOn w:val="Standard"/>
    <w:autoRedefine/>
    <w:qFormat/>
    <w:rsid w:val="00AA37CC"/>
    <w:pPr>
      <w:numPr>
        <w:numId w:val="6"/>
      </w:numPr>
    </w:pPr>
    <w:rPr>
      <w:b/>
      <w:kern w:val="0"/>
      <w:lang w:val="de-CH"/>
    </w:rPr>
  </w:style>
  <w:style w:type="paragraph" w:customStyle="1" w:styleId="Titelklein">
    <w:name w:val="Titel klein"/>
    <w:basedOn w:val="Standard"/>
    <w:qFormat/>
    <w:rsid w:val="00D67B0E"/>
    <w:rPr>
      <w:b/>
      <w:sz w:val="20"/>
    </w:rPr>
  </w:style>
  <w:style w:type="paragraph" w:customStyle="1" w:styleId="Haupttitel">
    <w:name w:val="Haupttitel"/>
    <w:basedOn w:val="Standard"/>
    <w:next w:val="Standard"/>
    <w:autoRedefine/>
    <w:rsid w:val="00D67B0E"/>
    <w:rPr>
      <w:b/>
      <w:sz w:val="24"/>
      <w:lang w:val="de-CH"/>
    </w:rPr>
  </w:style>
  <w:style w:type="paragraph" w:styleId="StandardWeb">
    <w:name w:val="Normal (Web)"/>
    <w:basedOn w:val="Standard"/>
    <w:uiPriority w:val="99"/>
    <w:semiHidden/>
    <w:unhideWhenUsed/>
    <w:rsid w:val="00B07B52"/>
    <w:pPr>
      <w:spacing w:before="100" w:beforeAutospacing="1" w:after="100" w:afterAutospacing="1"/>
    </w:pPr>
    <w:rPr>
      <w:rFonts w:ascii="Times New Roman" w:hAnsi="Times New Roman" w:cs="Times New Roman"/>
      <w:bCs w:val="0"/>
      <w:kern w:val="0"/>
      <w:sz w:val="24"/>
      <w:lang w:val="de-CH" w:eastAsia="de-CH"/>
    </w:rPr>
  </w:style>
  <w:style w:type="character" w:customStyle="1" w:styleId="apple-converted-space">
    <w:name w:val="apple-converted-space"/>
    <w:basedOn w:val="Absatz-Standardschriftart"/>
    <w:rsid w:val="00B07B5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6970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6970"/>
    <w:rPr>
      <w:rFonts w:ascii="Lucida Grande" w:eastAsia="Times New Roman" w:hAnsi="Lucida Grande" w:cs="Lucida Grande"/>
      <w:bCs/>
      <w:kern w:val="32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F936D4-DDBE-4B70-BA68-7E4546C89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4311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Amhof</dc:creator>
  <cp:lastModifiedBy>Thomas Wismer</cp:lastModifiedBy>
  <cp:revision>2</cp:revision>
  <dcterms:created xsi:type="dcterms:W3CDTF">2018-12-20T12:17:00Z</dcterms:created>
  <dcterms:modified xsi:type="dcterms:W3CDTF">2018-12-20T12:17:00Z</dcterms:modified>
</cp:coreProperties>
</file>